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32"/>
          <w:szCs w:val="32"/>
        </w:rPr>
        <w:t>Рабочая программа факультативного курса по биологии для учащихся 9 класса </w:t>
      </w:r>
      <w:r>
        <w:rPr>
          <w:rFonts w:ascii="Arial" w:hAnsi="Arial" w:cs="Arial"/>
          <w:b/>
          <w:bCs/>
          <w:color w:val="000000"/>
          <w:sz w:val="27"/>
          <w:szCs w:val="27"/>
        </w:rPr>
        <w:t>«Готовимся к ОГЭ по биологии»</w:t>
      </w:r>
    </w:p>
    <w:p w:rsidR="0004232B" w:rsidRDefault="0004232B" w:rsidP="0052566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I. Пояснительная записка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Рабочая программа факультативного курса по биологии для 9 класса </w:t>
      </w:r>
      <w:r>
        <w:rPr>
          <w:rFonts w:ascii="Arial" w:hAnsi="Arial" w:cs="Arial"/>
          <w:b/>
          <w:bCs/>
          <w:color w:val="000000"/>
          <w:sz w:val="21"/>
          <w:szCs w:val="21"/>
        </w:rPr>
        <w:t>«Готовимся к ОГЭ по биологии</w:t>
      </w:r>
      <w:r>
        <w:rPr>
          <w:rFonts w:ascii="Arial" w:hAnsi="Arial" w:cs="Arial"/>
          <w:color w:val="000000"/>
          <w:sz w:val="21"/>
          <w:szCs w:val="21"/>
        </w:rPr>
        <w:t xml:space="preserve">» составлена в соответствии с федеральным компонентом государственного стандарта общего образования, одобренный совместным решением коллегии Минобразования России и Президиума РАО от 23.12.2003 г. № 21/12 и утвержденный приказом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Минобрнауки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РФ от 05.03.2004 г. № 1089 и примерной программой основного общего образования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исьмо Департамента государственной политики в образовании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Минобрнауки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России от 07.07.2005г. № 03-1263).</w:t>
      </w:r>
      <w:proofErr w:type="gramEnd"/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Общая характеристика курса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настоящее время вышло и выходит в свет большое количество разнообразных учебников и пособий, в которых рассматриваются теоретические вопросы. Безусловно, для того,</w:t>
      </w:r>
      <w:r>
        <w:rPr>
          <w:rFonts w:ascii="Arial" w:hAnsi="Arial" w:cs="Arial"/>
          <w:color w:val="000000"/>
          <w:sz w:val="21"/>
          <w:szCs w:val="21"/>
        </w:rPr>
        <w:br/>
        <w:t>чтобы качественно подготовиться и продемонстрировать отличные и хорошие знания любого предмета, необходимо много работать над учебной и дополнительной литературой.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Предлагаемый курс  содержит информацию по трём разделам школьной программы. Четвертый раздел «Взаимосвязи организмов и окружающей среды», изучаемый в 9 классе, отрабатывается на уроках. Тесты по ним задаются в виде дополнительных домашних заданий и проверяются на факультативах.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Цель факультативного курса «Готовимся к ОГЭ по биологии»</w:t>
      </w:r>
      <w:r>
        <w:rPr>
          <w:rFonts w:ascii="Arial" w:hAnsi="Arial" w:cs="Arial"/>
          <w:color w:val="000000"/>
          <w:sz w:val="21"/>
          <w:szCs w:val="21"/>
        </w:rPr>
        <w:t>: помочь учащимся разобраться в наиболее сложных для понимания вопросах биологии, испытать себя в решении тестовых заданий и подготовиться к централизованному тестированию.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Задачами факультатива</w:t>
      </w:r>
      <w:r>
        <w:rPr>
          <w:rFonts w:ascii="Arial" w:hAnsi="Arial" w:cs="Arial"/>
          <w:color w:val="000000"/>
          <w:sz w:val="21"/>
          <w:szCs w:val="21"/>
        </w:rPr>
        <w:t> являются:</w:t>
      </w:r>
    </w:p>
    <w:p w:rsidR="0004232B" w:rsidRDefault="0004232B" w:rsidP="0004232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краткое изложение основ биологии, повторение всего объемного теоретического материала, дающего представление об этой науке;</w:t>
      </w:r>
    </w:p>
    <w:p w:rsidR="0004232B" w:rsidRDefault="0004232B" w:rsidP="0004232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приобретение навыка в решении тестовых заданий;</w:t>
      </w:r>
    </w:p>
    <w:p w:rsidR="0004232B" w:rsidRDefault="0004232B" w:rsidP="0004232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 примере выполнения творческих заданий изучение дополнительной литературы, с целью приобретения знаний выходящих за пределы базового уровня требований к подготовке выпускника.  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1.Место курса в учебном плане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Факультативный курс рассчитан на 34 часа (1 час в неделю).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2.Описание учебн</w:t>
      </w:r>
      <w:proofErr w:type="gramStart"/>
      <w:r>
        <w:rPr>
          <w:b/>
          <w:bCs/>
          <w:color w:val="000000"/>
          <w:u w:val="single"/>
        </w:rPr>
        <w:t>о-</w:t>
      </w:r>
      <w:proofErr w:type="gramEnd"/>
      <w:r>
        <w:rPr>
          <w:b/>
          <w:bCs/>
          <w:color w:val="000000"/>
          <w:u w:val="single"/>
        </w:rPr>
        <w:t xml:space="preserve"> методического комплекта, включая ЭОР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Презентации, компьютер, электронные материалы для подготовки к ОГЭ,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мультимедиапроектор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схемы, таблицы, муляжи, препараты, скелеты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u w:val="single"/>
        </w:rPr>
        <w:t>Литературы для учителя и для учащихся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В.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Пасечник Биология 5, 6, 7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04232B" w:rsidRDefault="0004232B" w:rsidP="000423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В.Б.Захаров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Н.И. Сонин 7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« Многообразие живых организмов»</w:t>
      </w:r>
    </w:p>
    <w:p w:rsidR="0004232B" w:rsidRDefault="0004232B" w:rsidP="000423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Д.В. Колесов, Р.Д. Маш, И.Н. Беляев 8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«Человек»</w:t>
      </w:r>
    </w:p>
    <w:p w:rsidR="0004232B" w:rsidRDefault="0004232B" w:rsidP="000423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А.А.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Каменский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,Е</w:t>
      </w:r>
      <w:proofErr w:type="gramEnd"/>
      <w:r>
        <w:rPr>
          <w:rFonts w:ascii="Arial" w:hAnsi="Arial" w:cs="Arial"/>
          <w:color w:val="000000"/>
          <w:sz w:val="21"/>
          <w:szCs w:val="21"/>
        </w:rPr>
        <w:t>.А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Криксунов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В.В. Пасечник 9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«Введение в общую биологию»</w:t>
      </w:r>
    </w:p>
    <w:p w:rsidR="0004232B" w:rsidRDefault="0004232B" w:rsidP="000423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Г.И.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Лернер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«Комплекс материалов для подготовки учащихся», «Тренировочные задания ОГЭ по биологии»</w:t>
      </w:r>
    </w:p>
    <w:p w:rsidR="0004232B" w:rsidRDefault="0004232B" w:rsidP="000423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А.В.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Маталин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«Биология в таблицах и схемах»</w:t>
      </w:r>
    </w:p>
    <w:p w:rsidR="0004232B" w:rsidRDefault="0004232B" w:rsidP="000423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В.С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Рохлов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«Типовые экзаменационные варианты ОГЭ по биологии»</w:t>
      </w:r>
    </w:p>
    <w:p w:rsidR="0004232B" w:rsidRDefault="0004232B" w:rsidP="0004232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Демонстрационные варианты на сайте ФИПИ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 xml:space="preserve">3.Планируемые результаты освоения курса в соответствии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с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 xml:space="preserve"> ОП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lastRenderedPageBreak/>
        <w:t>В результате изучения курса ученик должен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знать/понимать</w:t>
      </w:r>
    </w:p>
    <w:p w:rsidR="0004232B" w:rsidRDefault="0004232B" w:rsidP="0004232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признаки биологических объектов</w:t>
      </w:r>
      <w:r>
        <w:rPr>
          <w:rFonts w:ascii="Arial" w:hAnsi="Arial" w:cs="Arial"/>
          <w:color w:val="000000"/>
          <w:sz w:val="21"/>
          <w:szCs w:val="21"/>
        </w:rPr>
        <w:t xml:space="preserve">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агроэкосистем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>; биосферы; растений, животных и грибов;</w:t>
      </w:r>
    </w:p>
    <w:p w:rsidR="0004232B" w:rsidRDefault="0004232B" w:rsidP="0004232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сущность биологических процессов</w:t>
      </w:r>
      <w:r>
        <w:rPr>
          <w:rFonts w:ascii="Arial" w:hAnsi="Arial" w:cs="Arial"/>
          <w:color w:val="000000"/>
          <w:sz w:val="21"/>
          <w:szCs w:val="21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  <w:proofErr w:type="gramEnd"/>
    </w:p>
    <w:p w:rsidR="0004232B" w:rsidRDefault="0004232B" w:rsidP="0004232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особенности организма человека</w:t>
      </w:r>
      <w:r>
        <w:rPr>
          <w:rFonts w:ascii="Arial" w:hAnsi="Arial" w:cs="Arial"/>
          <w:color w:val="000000"/>
          <w:sz w:val="21"/>
          <w:szCs w:val="21"/>
        </w:rPr>
        <w:t>, его строения, жизнедеятельности, высшей нервной деятельности и поведения;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уметь</w:t>
      </w:r>
    </w:p>
    <w:p w:rsidR="0004232B" w:rsidRDefault="0004232B" w:rsidP="0004232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объяснять: </w:t>
      </w:r>
      <w:r>
        <w:rPr>
          <w:rFonts w:ascii="Arial" w:hAnsi="Arial" w:cs="Arial"/>
          <w:color w:val="000000"/>
          <w:sz w:val="21"/>
          <w:szCs w:val="21"/>
        </w:rPr>
        <w:t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04232B" w:rsidRDefault="0004232B" w:rsidP="0004232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распознавать и описывать:</w:t>
      </w:r>
      <w:r>
        <w:rPr>
          <w:rFonts w:ascii="Arial" w:hAnsi="Arial" w:cs="Arial"/>
          <w:color w:val="000000"/>
          <w:sz w:val="21"/>
          <w:szCs w:val="21"/>
        </w:rPr>
        <w:t> 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</w:t>
      </w:r>
      <w:proofErr w:type="gramEnd"/>
    </w:p>
    <w:p w:rsidR="0004232B" w:rsidRDefault="0004232B" w:rsidP="0004232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выявлять</w:t>
      </w:r>
      <w:r>
        <w:rPr>
          <w:rFonts w:ascii="Arial" w:hAnsi="Arial" w:cs="Arial"/>
          <w:color w:val="000000"/>
          <w:sz w:val="21"/>
          <w:szCs w:val="21"/>
        </w:rPr>
        <w:t> изменчивость организмов, приспособления организмов к среде обитания, типы взаимодействия разных видов в экосистеме;</w:t>
      </w:r>
    </w:p>
    <w:p w:rsidR="0004232B" w:rsidRDefault="0004232B" w:rsidP="0004232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сравнивать</w:t>
      </w:r>
      <w:r>
        <w:rPr>
          <w:rFonts w:ascii="Arial" w:hAnsi="Arial" w:cs="Arial"/>
          <w:color w:val="000000"/>
          <w:sz w:val="21"/>
          <w:szCs w:val="21"/>
        </w:rPr>
        <w:t> 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04232B" w:rsidRDefault="0004232B" w:rsidP="0004232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определять</w:t>
      </w:r>
      <w:r>
        <w:rPr>
          <w:rFonts w:ascii="Arial" w:hAnsi="Arial" w:cs="Arial"/>
          <w:color w:val="000000"/>
          <w:sz w:val="21"/>
          <w:szCs w:val="21"/>
        </w:rPr>
        <w:t> принадлежность биологических объектов к определенной систематической группе (классификация);</w:t>
      </w:r>
    </w:p>
    <w:p w:rsidR="0004232B" w:rsidRDefault="0004232B" w:rsidP="0004232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анализировать и оценивать</w:t>
      </w:r>
      <w:r>
        <w:rPr>
          <w:rFonts w:ascii="Arial" w:hAnsi="Arial" w:cs="Arial"/>
          <w:color w:val="000000"/>
          <w:sz w:val="21"/>
          <w:szCs w:val="21"/>
        </w:rPr>
        <w:t> 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04232B" w:rsidRDefault="0004232B" w:rsidP="0004232B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проводить самостоятельный поиск биологической информации:</w:t>
      </w:r>
      <w:r>
        <w:rPr>
          <w:rFonts w:ascii="Arial" w:hAnsi="Arial" w:cs="Arial"/>
          <w:color w:val="000000"/>
          <w:sz w:val="21"/>
          <w:szCs w:val="21"/>
        </w:rPr>
        <w:t> 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 xml:space="preserve">4.Формы, периодичность и порядок текущего контроля успеваемости и промежуточной аттестации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обучающихся</w:t>
      </w:r>
      <w:proofErr w:type="gramEnd"/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Многовариантное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,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разноуровневое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,тематическое или комбинированное тестирование на каждом уроке, регулярная самостоятельная работа учащихся на уроке и дома.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Промежуточные и итоговые оценки за факультативный курс не предусмотрены. Полученные на уроке баллы за тестировани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е-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сигнал для учащихся и родителей об уровне знаний и подготовке к ГИА на данном этапе.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  <w:u w:val="single"/>
        </w:rPr>
        <w:t>II.</w:t>
      </w:r>
      <w:r>
        <w:rPr>
          <w:rFonts w:ascii="Arial" w:hAnsi="Arial" w:cs="Arial"/>
          <w:color w:val="000000"/>
          <w:sz w:val="27"/>
          <w:szCs w:val="27"/>
          <w:u w:val="single"/>
        </w:rPr>
        <w:t> </w:t>
      </w:r>
      <w:r>
        <w:rPr>
          <w:rFonts w:ascii="Arial" w:hAnsi="Arial" w:cs="Arial"/>
          <w:b/>
          <w:bCs/>
          <w:color w:val="000000"/>
          <w:sz w:val="27"/>
          <w:szCs w:val="27"/>
          <w:u w:val="single"/>
        </w:rPr>
        <w:t>Содержание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Раздел 1. Растения, бактерии, грибы     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Ботаника — наука о растениях. Растительный мир как составная часть природы, его разнообразие и распространение на Земле. Значение растений в природе и жизни человека.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Понятие о тканях у растений. Виды тканей: образовательные, покровные, проводящие, механические, основные. Классификация отдельных видов тканей. Характеристика строения</w:t>
      </w:r>
      <w:r>
        <w:rPr>
          <w:rFonts w:ascii="Arial" w:hAnsi="Arial" w:cs="Arial"/>
          <w:color w:val="000000"/>
          <w:sz w:val="21"/>
          <w:szCs w:val="21"/>
        </w:rPr>
        <w:br/>
        <w:t>растительных клеток. Функции тканей.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Вегетативные органы растений. Понятие о побеге. Части побега, их морфологическая характеристика и функции. Почка — зачаточный побег. Типы почек по местоположению и </w:t>
      </w:r>
      <w:r>
        <w:rPr>
          <w:rFonts w:ascii="Arial" w:hAnsi="Arial" w:cs="Arial"/>
          <w:color w:val="000000"/>
          <w:sz w:val="21"/>
          <w:szCs w:val="21"/>
        </w:rPr>
        <w:lastRenderedPageBreak/>
        <w:t xml:space="preserve">строению. Строение вегетативной почки. Ветвление побега, типы ветвления. Видоизмененные побеги: корневище, клубень, луковица, их строение и хозяйственное значение. Лист — его определение и функции. Листья простые и сложные. Внешнее строение листа (листовая пластинка, черешок, основания, прилистники). Строение листовой пластинки (форма, край, жилкование,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опушение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>). Типы жилкования и их характеристика. Виды сложных листьев. Микроскопическое (анатомическое)</w:t>
      </w:r>
      <w:r>
        <w:rPr>
          <w:rFonts w:ascii="Arial" w:hAnsi="Arial" w:cs="Arial"/>
          <w:color w:val="000000"/>
          <w:sz w:val="21"/>
          <w:szCs w:val="21"/>
        </w:rPr>
        <w:br/>
        <w:t>строение пластинки листа. Листорасположение. Листовая мозаика. Видоизменения листьев. Стебель — его определение и функции. Внутреннее строение древесного стебля в связи с его</w:t>
      </w:r>
      <w:r>
        <w:rPr>
          <w:rFonts w:ascii="Arial" w:hAnsi="Arial" w:cs="Arial"/>
          <w:color w:val="000000"/>
          <w:sz w:val="21"/>
          <w:szCs w:val="21"/>
        </w:rPr>
        <w:br/>
        <w:t>функциями. Рост стебля в толщину. Образование годичных колец. Корень, его определение и функции. Внешнее строение корней. Виды корней, типы корневых систем. Зоны корня, их</w:t>
      </w:r>
      <w:r>
        <w:rPr>
          <w:rFonts w:ascii="Arial" w:hAnsi="Arial" w:cs="Arial"/>
          <w:color w:val="000000"/>
          <w:sz w:val="21"/>
          <w:szCs w:val="21"/>
        </w:rPr>
        <w:br/>
        <w:t>характеристика. Внутреннее строение корня. Поглощение корнями воды и минеральных веществ. Видоизменения корня, внешнее строение и происхождение, значение в природе и жизни</w:t>
      </w:r>
      <w:r>
        <w:rPr>
          <w:rFonts w:ascii="Arial" w:hAnsi="Arial" w:cs="Arial"/>
          <w:color w:val="000000"/>
          <w:sz w:val="21"/>
          <w:szCs w:val="21"/>
        </w:rPr>
        <w:br/>
        <w:t>человека. Вегетативное размножение цветковых растений: видоизмененными побегами, черенками, отводками, делением куста, прививкой. Биологическое и хозяйственное значение</w:t>
      </w:r>
      <w:r>
        <w:rPr>
          <w:rFonts w:ascii="Arial" w:hAnsi="Arial" w:cs="Arial"/>
          <w:color w:val="000000"/>
          <w:sz w:val="21"/>
          <w:szCs w:val="21"/>
        </w:rPr>
        <w:br/>
        <w:t>вегетативного размножения.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Половое размножение и органы полового размножения v</w:t>
      </w:r>
      <w:r>
        <w:rPr>
          <w:rFonts w:ascii="Arial" w:hAnsi="Arial" w:cs="Arial"/>
          <w:color w:val="000000"/>
          <w:sz w:val="21"/>
          <w:szCs w:val="21"/>
        </w:rPr>
        <w:br/>
      </w:r>
      <w:proofErr w:type="gramStart"/>
      <w:r>
        <w:rPr>
          <w:rFonts w:ascii="Arial" w:hAnsi="Arial" w:cs="Arial"/>
          <w:color w:val="000000"/>
          <w:sz w:val="21"/>
          <w:szCs w:val="21"/>
        </w:rPr>
        <w:t>цветковых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растении. Цветок — его значение в размножении. Строение цветка: цветоножка, цветоложе, околоцветник, тычинки, пестик. Характеристика частей цветка. Строение тычинки и пестика. Цветки однополые, обоеполые. Соцветия, их строение и биологическое значение. Простые и сложные соцветия, их характеристика. Опыление у цветковых растений. Типы опыления. Самоопыление. Перекрестное опыление насекомыми, ветром. Оплодотворение у цветковых растений, механизм, значение. Плоды, их определение и строение. Классификация</w:t>
      </w:r>
      <w:r>
        <w:rPr>
          <w:rFonts w:ascii="Arial" w:hAnsi="Arial" w:cs="Arial"/>
          <w:color w:val="000000"/>
          <w:sz w:val="21"/>
          <w:szCs w:val="21"/>
        </w:rPr>
        <w:br/>
        <w:t>плодов. Сочные и сухие плоды, их типы, строение. Семена, их образование. Строение семян на примере двудольного (фасоль) и однодольного (пшеница) растений. Химический состав семян. Условия прорастания семян. Значение плодов и семян в природе и жизни человека.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Систематика растений. Элементарные понятия о таксономических категориях — виде, роде, семействе, классе, отделе.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Водоросли — общая характеристика, классификация, среда обитания, строение тела, способы размножения, представители.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Одноклеточные водоросли (хлорелла, хламидомонада): их строение, особенности жизнедеятельности. Нитчатые водоросли (спирогира,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улотрикс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). Морские бурые и красные водоросли: среда обитания, строение, размножение, представители. Значение водорослей в природе и хозяйственной деятельности. Отдел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моховидные</w:t>
      </w:r>
      <w:proofErr w:type="gramEnd"/>
      <w:r>
        <w:rPr>
          <w:rFonts w:ascii="Arial" w:hAnsi="Arial" w:cs="Arial"/>
          <w:color w:val="000000"/>
          <w:sz w:val="21"/>
          <w:szCs w:val="21"/>
        </w:rPr>
        <w:t>. Среда обитания, строение, размножение</w:t>
      </w:r>
      <w:r>
        <w:rPr>
          <w:rFonts w:ascii="Arial" w:hAnsi="Arial" w:cs="Arial"/>
          <w:color w:val="000000"/>
          <w:sz w:val="21"/>
          <w:szCs w:val="21"/>
        </w:rPr>
        <w:br/>
        <w:t>кукушкина  льна.  Мох сфагнум — особенности его строения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.. 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Отделы хвощевидные, плауны. Среда обитания, строение, размножение. Отдел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голосеменные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Общая  характеристика, классификация, среда обитания, строение тела, способы размножения, представители. Отдел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покрытосеменные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(цветковые).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Характерные черты цветковых, как наиболее совершенной группы растений, господствующей в современной флоре.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 Классы двудольные и однодольные, их характерные признаки. Класс двудольные — характеристика, отличительные признаки, представители и их значение.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Класс однодольные, характеристика семейств лилейные и злаковые (распространение, жизненные формы, особенности строения цветков, плодов, вегетативных органов, представители, значение).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Охрана растений.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Царство грибы. Общая характеристика грибов (классификация, среда обитания, строение, питание, размножение, представители). Шляпочные грибы, их строение, питание,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размн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>-</w:t>
      </w:r>
      <w:proofErr w:type="gramEnd"/>
      <w:r>
        <w:rPr>
          <w:rFonts w:ascii="Arial" w:hAnsi="Arial" w:cs="Arial"/>
          <w:color w:val="000000"/>
          <w:sz w:val="21"/>
          <w:szCs w:val="21"/>
        </w:rPr>
        <w:br/>
      </w:r>
      <w:proofErr w:type="spellStart"/>
      <w:r>
        <w:rPr>
          <w:rFonts w:ascii="Arial" w:hAnsi="Arial" w:cs="Arial"/>
          <w:color w:val="000000"/>
          <w:sz w:val="21"/>
          <w:szCs w:val="21"/>
        </w:rPr>
        <w:t>жение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Съедобные и ядовитые грибы. Плесневые грибы (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мукор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пеницилл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>), их строение, питание, размножение, значение. Использование для получения антибиотиков. Дрожжи; строение, размножение, особенности жизнедеятельности. Грибы — паразиты человека, животных и растений. Симбиоз грибов с высшими растениями (микориза) и водорослями (лишайник).</w:t>
      </w:r>
      <w:r>
        <w:rPr>
          <w:rFonts w:ascii="Arial" w:hAnsi="Arial" w:cs="Arial"/>
          <w:color w:val="000000"/>
          <w:sz w:val="21"/>
          <w:szCs w:val="21"/>
        </w:rPr>
        <w:br/>
        <w:t>Лишайники, их строение, питание, размножение. Роль в природе и жизни человека.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Бактерии. Морфологическая классификация бактерий.</w:t>
      </w:r>
      <w:r>
        <w:rPr>
          <w:rFonts w:ascii="Arial" w:hAnsi="Arial" w:cs="Arial"/>
          <w:color w:val="000000"/>
          <w:sz w:val="21"/>
          <w:szCs w:val="21"/>
        </w:rPr>
        <w:br/>
        <w:t>Строение клетки бактерий. Жизнедеятельность и размножение. Распространение в природе. Болезнетворные бактерии и борьба с ними. Роль бактерий в природе, медицине, сельском хозяйстве, промышленности.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Раздел 2. Животные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Зоология — наука о животных. Многообразие животного мира. Классификация животных (понятие о виде, роде, семействе, отряде, классе, типе). Значение животных в природе и жизни человека. Черты сходства и отличия животных и растений. Охрана животных.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Тип простейшие. Общая характеристика типа. 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Представители простейших: амеба обыкновенная, эвглена зеленая, инфузория-туфелька; их среда обитания, особенности строения,</w:t>
      </w:r>
      <w:r>
        <w:rPr>
          <w:rFonts w:ascii="Arial" w:hAnsi="Arial" w:cs="Arial"/>
          <w:color w:val="000000"/>
          <w:sz w:val="21"/>
          <w:szCs w:val="21"/>
        </w:rPr>
        <w:br/>
        <w:t>движения, питания, выделения, размножения.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Малярийный плазмодий — возбудитель малярии, его цикл развития. Меры предупреждения заражения и борьбы с возбудителем и пер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е-</w:t>
      </w:r>
      <w:proofErr w:type="gramEnd"/>
      <w:r>
        <w:rPr>
          <w:rFonts w:ascii="Arial" w:hAnsi="Arial" w:cs="Arial"/>
          <w:color w:val="000000"/>
          <w:sz w:val="21"/>
          <w:szCs w:val="21"/>
        </w:rPr>
        <w:br/>
        <w:t>носчиками. Значение простейших в природе и жизни человека.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Тип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кишечнополостные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— общая характеристика. Строение, образ жизни и размножение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кишечнополостных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на примере гидры обыкновенной. Симметрия тела,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двухслойность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стенки</w:t>
      </w:r>
      <w:r>
        <w:rPr>
          <w:rFonts w:ascii="Arial" w:hAnsi="Arial" w:cs="Arial"/>
          <w:color w:val="000000"/>
          <w:sz w:val="21"/>
          <w:szCs w:val="21"/>
        </w:rPr>
        <w:br/>
        <w:t xml:space="preserve">тела. Понятие о раздражимости. Строение медузы. Сравнительная характеристика полипа и медузы. Морские кишечнополостные: среда обитания, строение, образ жизни. Коралловые полипы и актинии. Значение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кишечнополостных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 природе и жизни человека. Тип плоские черви, их общая характеристика. Строение, образ жизни, размножение на примере печеночного</w:t>
      </w:r>
      <w:r>
        <w:rPr>
          <w:rFonts w:ascii="Arial" w:hAnsi="Arial" w:cs="Arial"/>
          <w:color w:val="000000"/>
          <w:sz w:val="21"/>
          <w:szCs w:val="21"/>
        </w:rPr>
        <w:br/>
        <w:t>сосальщика. Приспособления к паразитизму. Многообразие</w:t>
      </w:r>
      <w:r>
        <w:rPr>
          <w:rFonts w:ascii="Arial" w:hAnsi="Arial" w:cs="Arial"/>
          <w:color w:val="000000"/>
          <w:sz w:val="21"/>
          <w:szCs w:val="21"/>
        </w:rPr>
        <w:br/>
        <w:t>паразитических червей — бычий цепень, эхинококк. Циклы развития, Меры, предупреждающие заражение. Тип круглые черви: общая характеристика. Аскарида человеческая — среда обитания, особенности внешнего и внутреннего строения. Цикл развития. Предупреждение от заражения. Многообразие круглых червей.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Тип кольчатые черви, общая характеристика, систематика,</w:t>
      </w:r>
      <w:r>
        <w:rPr>
          <w:rFonts w:ascii="Arial" w:hAnsi="Arial" w:cs="Arial"/>
          <w:color w:val="000000"/>
          <w:sz w:val="21"/>
          <w:szCs w:val="21"/>
        </w:rPr>
        <w:br/>
        <w:t>многообразие видов, среда обитания. Дождевой червь: его внешнее и внутреннее строение, образ жизни, размножение, развитие, регенерация. Особенности среды обитания дождевого червя. Значение дождевых червей в процессе почвообразования и</w:t>
      </w:r>
      <w:r>
        <w:rPr>
          <w:rFonts w:ascii="Arial" w:hAnsi="Arial" w:cs="Arial"/>
          <w:color w:val="000000"/>
          <w:sz w:val="21"/>
          <w:szCs w:val="21"/>
        </w:rPr>
        <w:br/>
        <w:t>повышения плодородия почв. Тип моллюски, общая характеристика типа. Особенности внешнего и внутреннего строения, образа жизни, размножения на примере виноградной улитки,</w:t>
      </w:r>
      <w:r>
        <w:rPr>
          <w:rFonts w:ascii="Arial" w:hAnsi="Arial" w:cs="Arial"/>
          <w:color w:val="000000"/>
          <w:sz w:val="21"/>
          <w:szCs w:val="21"/>
        </w:rPr>
        <w:br/>
        <w:t>прудовика, беззубки. Среда обитания моллюсков. Морские моллюски: гребешок, жемчужница, осьминоги, кальмары. Многообразие моллюсков. Значение в природе и в жизни человека.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Тип членистоногие: общая характеристика,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образжизни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>, </w:t>
      </w:r>
      <w:r>
        <w:rPr>
          <w:rFonts w:ascii="Arial" w:hAnsi="Arial" w:cs="Arial"/>
          <w:color w:val="000000"/>
          <w:sz w:val="21"/>
          <w:szCs w:val="21"/>
        </w:rPr>
        <w:t xml:space="preserve">особенности строения и размножения самого крупного типа в царстве животных. Класс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ракообразные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: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средаобитания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внешнее и внутреннее строение,</w:t>
      </w:r>
      <w:r>
        <w:rPr>
          <w:rFonts w:ascii="Arial" w:hAnsi="Arial" w:cs="Arial"/>
          <w:color w:val="000000"/>
          <w:sz w:val="21"/>
          <w:szCs w:val="21"/>
        </w:rPr>
        <w:br/>
        <w:t>Значение ракообразных. Класс паукообразные,  Класс насекомые: среда обитания</w:t>
      </w:r>
      <w:r>
        <w:rPr>
          <w:rFonts w:ascii="Arial" w:hAnsi="Arial" w:cs="Arial"/>
          <w:b/>
          <w:bCs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 внешнее и внутреннее строение, значение.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Тип хордовые, общая характеристика типа, среда обитания,</w:t>
      </w:r>
      <w:r>
        <w:rPr>
          <w:rFonts w:ascii="Arial" w:hAnsi="Arial" w:cs="Arial"/>
          <w:color w:val="000000"/>
          <w:sz w:val="21"/>
          <w:szCs w:val="21"/>
        </w:rPr>
        <w:br/>
        <w:t>многообразие и значение хордовых в природе и в жизни человека. Класс ланцетники. Ланцетник, среда обитания, особенности строения как низшего хордового, образ жизни. Научное</w:t>
      </w:r>
      <w:r>
        <w:rPr>
          <w:rFonts w:ascii="Arial" w:hAnsi="Arial" w:cs="Arial"/>
          <w:color w:val="000000"/>
          <w:sz w:val="21"/>
          <w:szCs w:val="21"/>
        </w:rPr>
        <w:br/>
        <w:t>значение ланцетников. Класс рыбы. Особенности строения, размножения и образа жизни на примере речного окуня: скелет, мускулатура, кровеносная и дыхательная системы, пищ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е-</w:t>
      </w:r>
      <w:proofErr w:type="gramEnd"/>
      <w:r>
        <w:rPr>
          <w:rFonts w:ascii="Arial" w:hAnsi="Arial" w:cs="Arial"/>
          <w:color w:val="000000"/>
          <w:sz w:val="21"/>
          <w:szCs w:val="21"/>
        </w:rPr>
        <w:br/>
      </w:r>
      <w:proofErr w:type="spellStart"/>
      <w:r>
        <w:rPr>
          <w:rFonts w:ascii="Arial" w:hAnsi="Arial" w:cs="Arial"/>
          <w:color w:val="000000"/>
          <w:sz w:val="21"/>
          <w:szCs w:val="21"/>
        </w:rPr>
        <w:t>варительная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выделительная системы, половая система. Приспособления к жизни в водной среде. Многообразие рыб: хрящевые и костные рыбы. Значение рыб в природе и жизни человека. Рыбоводство и рыболовство. Класс земноводные, общая характеристика. Лягушка: внешнее и внутреннее строение, среда обитания, процессы жизнедеятельности, особенности размножения и развития. Строение головастика, метаморфоз. Класс пресмыкающиеся, характеристика класса на примере ящерицы. Приспособления пресмыкающихся к наземному образу жизни.</w:t>
      </w:r>
      <w:r>
        <w:rPr>
          <w:rFonts w:ascii="Arial" w:hAnsi="Arial" w:cs="Arial"/>
          <w:color w:val="000000"/>
          <w:sz w:val="21"/>
          <w:szCs w:val="21"/>
        </w:rPr>
        <w:br/>
        <w:t xml:space="preserve">Многообразие пресмыкающихся: черепахи, чешуйчатые (ящерицы, змеи), крокодилы,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клюврголовые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 Эволюционное развитие пресмыкающихся. Ископаемые формы, динозавры. Класс</w:t>
      </w:r>
      <w:r>
        <w:rPr>
          <w:rFonts w:ascii="Arial" w:hAnsi="Arial" w:cs="Arial"/>
          <w:color w:val="000000"/>
          <w:sz w:val="21"/>
          <w:szCs w:val="21"/>
        </w:rPr>
        <w:br/>
        <w:t>птицы: общая характеристика, систематика, среда обитания,</w:t>
      </w:r>
      <w:r>
        <w:rPr>
          <w:rFonts w:ascii="Arial" w:hAnsi="Arial" w:cs="Arial"/>
          <w:color w:val="000000"/>
          <w:sz w:val="21"/>
          <w:szCs w:val="21"/>
        </w:rPr>
        <w:br/>
        <w:t xml:space="preserve">приспособления птиц к полету. Особенности внешнего и внутреннего строения, процессы жизнедеятельности, поведение, образ жизни на примере голубя. Строение пера птицы.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Многообразие птиц: пингвины, страусы, голенастые,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курообразные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гуси, сообразные, дневные хищники, совы, попугаи,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ржанкообразные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Значение птиц в природе и в жизни человека.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Класс, млекопитающие (звери). Характеристика яйцекладущих, сумчатых и</w:t>
      </w:r>
      <w:r>
        <w:rPr>
          <w:rFonts w:ascii="Arial" w:hAnsi="Arial" w:cs="Arial"/>
          <w:color w:val="000000"/>
          <w:sz w:val="21"/>
          <w:szCs w:val="21"/>
        </w:rPr>
        <w:br/>
        <w:t xml:space="preserve">плацентарных млекопитающих. Особенности внешнего и внутреннего строения, процессов жизнедеятельности, размножения и развития на примере кролика. Многообразие отрядов млекопитающих, и значение в природе. Домашние животные — млекопитающие. </w:t>
      </w:r>
      <w:r>
        <w:rPr>
          <w:rFonts w:ascii="Arial" w:hAnsi="Arial" w:cs="Arial"/>
          <w:color w:val="000000"/>
          <w:sz w:val="21"/>
          <w:szCs w:val="21"/>
        </w:rPr>
        <w:lastRenderedPageBreak/>
        <w:t>Скотоводство и звероводство. Промысловые виды млекопитающих. Охрана млекопитающих, Красные книги.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Раздел</w:t>
      </w:r>
      <w:r>
        <w:rPr>
          <w:rFonts w:ascii="Arial" w:hAnsi="Arial" w:cs="Arial"/>
          <w:b/>
          <w:bCs/>
          <w:color w:val="000000"/>
          <w:sz w:val="21"/>
          <w:szCs w:val="21"/>
        </w:rPr>
        <w:t> 3. Человек и его здоровье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Анатомия, физиология и гигиена — науки, изучающие биологические особенности человека. Основные органы и системы органов человека. Понятие о тканях. Типы тканей (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эпителиальная</w:t>
      </w:r>
      <w:proofErr w:type="gramEnd"/>
      <w:r>
        <w:rPr>
          <w:rFonts w:ascii="Arial" w:hAnsi="Arial" w:cs="Arial"/>
          <w:color w:val="000000"/>
          <w:sz w:val="21"/>
          <w:szCs w:val="21"/>
        </w:rPr>
        <w:t>, соединительная, мышечная, нервная), их строение</w:t>
      </w:r>
      <w:r>
        <w:rPr>
          <w:rFonts w:ascii="Arial" w:hAnsi="Arial" w:cs="Arial"/>
          <w:color w:val="000000"/>
          <w:sz w:val="21"/>
          <w:szCs w:val="21"/>
        </w:rPr>
        <w:br/>
        <w:t>и свойства. Понятия о нервной и гуморальной регуляции деятельности органов. Рефлекс. Рефлекторная дуга.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Опорно-двигательная система. Значение опорно-двигательной системы. Строение скелета человека. Строение, состав и</w:t>
      </w:r>
      <w:r>
        <w:rPr>
          <w:rFonts w:ascii="Arial" w:hAnsi="Arial" w:cs="Arial"/>
          <w:color w:val="000000"/>
          <w:sz w:val="21"/>
          <w:szCs w:val="21"/>
        </w:rPr>
        <w:br/>
        <w:t xml:space="preserve">рост костей. Соединение костей: неподвижное,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полуподвижное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подвижное. Мышцы, их строение и функции. Мышечная система человека. Нервная регуляция деятельности мышц. Работа мышц. Утомление. Значение физических упражнений для правильного формирования скелета и мышц. Предупреждение искривления позвоночника и развития плоскостопия.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Внутренняя среда организма: кровь, тканевая жидкость,</w:t>
      </w:r>
      <w:r>
        <w:rPr>
          <w:rFonts w:ascii="Arial" w:hAnsi="Arial" w:cs="Arial"/>
          <w:color w:val="000000"/>
          <w:sz w:val="21"/>
          <w:szCs w:val="21"/>
        </w:rPr>
        <w:br/>
        <w:t>лимфа. Относительное постоянство внутренней среды организма.  Гомеостаз. Кровь, функции крови. Состав крови: плазма,</w:t>
      </w:r>
      <w:r>
        <w:rPr>
          <w:rFonts w:ascii="Arial" w:hAnsi="Arial" w:cs="Arial"/>
          <w:color w:val="000000"/>
          <w:sz w:val="21"/>
          <w:szCs w:val="21"/>
        </w:rPr>
        <w:br/>
        <w:t>форменные элементы. Плазма, ее химический состав и функции. Форменные элементы: эритроциты, лейкоциты, тромбоциты — их строение и функции. Свертывание крови. Иммунитет и его виды. Роль трудов И.И. Мечникова в создании учения об иммунитете. Группы крови, переливание крови и его</w:t>
      </w:r>
      <w:r>
        <w:rPr>
          <w:rFonts w:ascii="Arial" w:hAnsi="Arial" w:cs="Arial"/>
          <w:color w:val="000000"/>
          <w:sz w:val="21"/>
          <w:szCs w:val="21"/>
        </w:rPr>
        <w:br/>
        <w:t>значение.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Кровообращение. Функции органов кровообращения. Сердце, его строение и работа. Сосуды (артерии, вены, капилляры), их строение и функции. Большой и малый круги кровообращения. Кровяное давление и скорость движения крови в различных участках кровяного русла. Пульс, его определение. Нервная и гуморальная регуляция работы сердца и сосудов. Предупреждение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сердечно-сосудистых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заболеваний.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Дыхание. Функции органов дыхания. Строение и функции</w:t>
      </w:r>
      <w:r>
        <w:rPr>
          <w:rFonts w:ascii="Arial" w:hAnsi="Arial" w:cs="Arial"/>
          <w:color w:val="000000"/>
          <w:sz w:val="21"/>
          <w:szCs w:val="21"/>
        </w:rPr>
        <w:br/>
        <w:t>воздухоносных путей (носовая полость, носоглотка, гортань,</w:t>
      </w:r>
      <w:r>
        <w:rPr>
          <w:rFonts w:ascii="Arial" w:hAnsi="Arial" w:cs="Arial"/>
          <w:color w:val="000000"/>
          <w:sz w:val="21"/>
          <w:szCs w:val="21"/>
        </w:rPr>
        <w:br/>
        <w:t>трахея, бронхи). Голосовой аппарат. Строение и функция легких. Механизм дыхательных движений. Жизненная емкость легких. Газообмен в легких и тканях. Нервная и гуморальная регуляция дыхания. Гигиена органов дыхания.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Пищеварение. Функции органов пищеварения. Пищеварительные ферменты, их роль в переваривании пищи.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Отделы пищеварительного канала: ротовая полость, глотка, пищевод,</w:t>
      </w:r>
      <w:r>
        <w:rPr>
          <w:rFonts w:ascii="Arial" w:hAnsi="Arial" w:cs="Arial"/>
          <w:color w:val="000000"/>
          <w:sz w:val="21"/>
          <w:szCs w:val="21"/>
        </w:rPr>
        <w:br/>
        <w:t>желудок, тонкий кишечник, толстый кишечник, прямая кишка.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Начальный этап обработки пищи в ротовой полости. Строение зуба, зубная система человека. Гигиена ротовой полости.</w:t>
      </w:r>
      <w:r>
        <w:rPr>
          <w:rFonts w:ascii="Arial" w:hAnsi="Arial" w:cs="Arial"/>
          <w:color w:val="000000"/>
          <w:sz w:val="21"/>
          <w:szCs w:val="21"/>
        </w:rPr>
        <w:br/>
        <w:t>Пищеварение в желудке и кишечнике. Печень, желчный пузырь поджелудочная железа. Пищевой рацион. Гигиена питания.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Выделительная система. Органы выделительной системы: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почки, мочеточники, мочевой пузырь, мочеиспускательный канал, их строение и физиологические функции. Строение нефрона. Мочеобразование: первичная и вторичная моча. Нервная</w:t>
      </w:r>
      <w:r>
        <w:rPr>
          <w:rFonts w:ascii="Arial" w:hAnsi="Arial" w:cs="Arial"/>
          <w:color w:val="000000"/>
          <w:sz w:val="21"/>
          <w:szCs w:val="21"/>
        </w:rPr>
        <w:br/>
        <w:t>и гуморальная регуляция работы выделительной системы.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Обмен веществ и энергии, общие представления об ассимиляции и диссимиляции. Обмен белков, углеводов, жиров. Роль печени в обмене веществ. Вводно-солевой обмен, значение воды</w:t>
      </w:r>
      <w:r>
        <w:rPr>
          <w:rFonts w:ascii="Arial" w:hAnsi="Arial" w:cs="Arial"/>
          <w:color w:val="000000"/>
          <w:sz w:val="21"/>
          <w:szCs w:val="21"/>
        </w:rPr>
        <w:br/>
        <w:t xml:space="preserve">и минеральных элементов. Витамины, основные авитаминозы,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гипо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>- и гипервитаминозы. Обмен энергии. Теплообмен, регуляция процессов обмена веществ и энергии.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Кожа. Строение и функции кожи. Кожные железы: потовые и сальные, их строение. Потоотделение. Роль кожи в процессах выделения и теплообмена. Строение и рост волоса. Гигиена органов кожи.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Эндокринная система, строение и функции эндокринных желез. Значение эндокринной системы для регуляции физиологических процессов. Гормоны, их типы по химической природе. Основные гормоны, железы, которые их вырабатывают, физиологический эффект. Основные гормональные заболевания и нарушения.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Нервная система. Организация нервной системы: центральная и периферическая, соматическая и вегетативная, симпатическая и парасимпатическая. Природа нервного импульса, возбуждение и торможение. Передача нервного импульса, синапсы, рефлекторная дуга. Понятие о нервных центрах.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lastRenderedPageBreak/>
        <w:t>Центральная нервная система: спинной и головной мозг, их</w:t>
      </w:r>
      <w:r>
        <w:rPr>
          <w:rFonts w:ascii="Arial" w:hAnsi="Arial" w:cs="Arial"/>
          <w:color w:val="000000"/>
          <w:sz w:val="21"/>
          <w:szCs w:val="21"/>
        </w:rPr>
        <w:br/>
        <w:t>строение, функции. Анализаторы: строение зрительного, слухового, обонятельного, вкусового, осязательного анализаторов. Учение о высшей нервной деятельности. Безусловные и условные рефлексы. Мышление, память, эмоции и речь. Понятие о сигнальных системах. Сон. Гигиена нервной деятельности.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Размножение. Строение мужской и женской половой системы. Половое созревание. Гигиена юноши и девушки. Развитие половых клеток, оплодотворение. Беременность и роды.</w:t>
      </w:r>
      <w:r>
        <w:rPr>
          <w:rFonts w:ascii="Arial" w:hAnsi="Arial" w:cs="Arial"/>
          <w:color w:val="000000"/>
          <w:sz w:val="21"/>
          <w:szCs w:val="21"/>
        </w:rPr>
        <w:br/>
        <w:t xml:space="preserve">Гигиена новорожденного. Вред алкоголя,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табакокурения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наркотиков.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Раздел 4. </w:t>
      </w:r>
      <w:r>
        <w:rPr>
          <w:rFonts w:ascii="Arial" w:hAnsi="Arial" w:cs="Arial"/>
          <w:color w:val="000000"/>
          <w:sz w:val="21"/>
          <w:szCs w:val="21"/>
        </w:rPr>
        <w:t>Взаимосвязи организмов и окружающей среды.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 хищничество, симбиоз, паразитизм). Сезонные изменения в природе.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Экосистемная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организация живой природы. Роль производителей, потребителей и разрушителей органических веществ в экосистемах и круговороте веще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ств в пр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ироде. Пищевые связи в экосистеме. Цепи питания. Особенности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агросистем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Биосфера – глобальная 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  <w:u w:val="single"/>
        </w:rPr>
        <w:t>III. Календарно-тематическое планирование факультативного курса по биологии в 9 классе (34 ч; 1 час в неделю)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темы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Дата урока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Контроль знаний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Глава I. Растения, грибы, лишайники, бактерии (10 часов)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 Характеристика растений.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Вегетативные органы растения. Вегетативное размножение 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6.09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13.09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Половое размножение цветковых растений. Органы полового размножения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Систематика растений.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20.09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27.09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 Грибы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 Лишайники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4.10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11.10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 Бактерии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 Бактерии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18.10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Объед.ур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9. Тесты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10. Тесты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25.10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Объед.ур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Глава П. Животные (13 часов)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1. Тип простейшие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8.11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§ 2. Тип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кишечнополостные</w:t>
      </w:r>
      <w:proofErr w:type="gramEnd"/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15.11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3. Тип плоские черви.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4 Тип круглые черви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22.11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29.11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5. Тип кольчатые черви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§6. Тип моллюски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6.12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13.12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7. Тип членистоногие.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20.12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§ 8. Тип хордовые. Класс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головохордовые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надкласс рыбы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27.12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9. Классы земноводные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10. Класс пресмыкающиеся.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17.01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24.01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11. Класс птицы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31.01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§12. Класс млекопитающие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7.02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0"/>
          <w:szCs w:val="20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13. Тестовые задания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14.02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Глава Ш. Человек и его здоровье-10ч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1. Опорно-двигательная система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21.02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0"/>
          <w:szCs w:val="20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2. Кожа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28.02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3. Нервная система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7.03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§4. Кровь и кровеносная система. Лимфатическая система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14.03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5. Дыхательная система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21.03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6, Пищеварительная система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4.04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 7. Выделительная система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11.04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§ 8. Эндокринная система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18.04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§9. Органы размножения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25.04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Тестовые задания к главе</w:t>
      </w:r>
      <w:r>
        <w:rPr>
          <w:rFonts w:ascii="Arial" w:hAnsi="Arial" w:cs="Arial"/>
          <w:b/>
          <w:bCs/>
          <w:color w:val="000000"/>
          <w:sz w:val="21"/>
          <w:szCs w:val="21"/>
        </w:rPr>
        <w:t> III.</w:t>
      </w:r>
      <w:r>
        <w:rPr>
          <w:rFonts w:ascii="Arial" w:hAnsi="Arial" w:cs="Arial"/>
          <w:color w:val="000000"/>
          <w:sz w:val="21"/>
          <w:szCs w:val="21"/>
        </w:rPr>
        <w:t> Человек и его здоровье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16.05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Тестирование итоговое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23.05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Решение тестовых заданий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Всего: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32 ч-факт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Коррекция программы</w:t>
      </w:r>
      <w:r>
        <w:rPr>
          <w:rFonts w:ascii="Arial" w:hAnsi="Arial" w:cs="Arial"/>
          <w:color w:val="000000"/>
          <w:sz w:val="21"/>
          <w:szCs w:val="21"/>
        </w:rPr>
        <w:t xml:space="preserve">: по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учебному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плану-34 часа. Уроки проходят по СР. 2.09., 9.09.-праздничные дни. Итого: 32 часа.</w:t>
      </w:r>
    </w:p>
    <w:p w:rsidR="0004232B" w:rsidRDefault="0004232B" w:rsidP="0004232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Выполнение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уч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.п</w:t>
      </w:r>
      <w:proofErr w:type="gramEnd"/>
      <w:r>
        <w:rPr>
          <w:rFonts w:ascii="Arial" w:hAnsi="Arial" w:cs="Arial"/>
          <w:color w:val="000000"/>
          <w:sz w:val="21"/>
          <w:szCs w:val="21"/>
        </w:rPr>
        <w:t>рограммы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 счет объединения уроков по тестированию в главе 1 (уроки 10 и 9), а так же 7 и 8 в 1 главе (Бактерии)</w:t>
      </w:r>
    </w:p>
    <w:p w:rsidR="002F5C52" w:rsidRDefault="002F5C52"/>
    <w:sectPr w:rsidR="002F5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B001B"/>
    <w:multiLevelType w:val="multilevel"/>
    <w:tmpl w:val="7B9E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63406D"/>
    <w:multiLevelType w:val="multilevel"/>
    <w:tmpl w:val="ABC65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305EFA"/>
    <w:multiLevelType w:val="multilevel"/>
    <w:tmpl w:val="C114C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722836"/>
    <w:multiLevelType w:val="multilevel"/>
    <w:tmpl w:val="B532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32B"/>
    <w:rsid w:val="0004232B"/>
    <w:rsid w:val="002F5C52"/>
    <w:rsid w:val="0052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3354</Words>
  <Characters>19121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2020-12-10T18:31:00Z</dcterms:created>
  <dcterms:modified xsi:type="dcterms:W3CDTF">2020-12-21T19:09:00Z</dcterms:modified>
</cp:coreProperties>
</file>